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25656">
      <w:pPr>
        <w:spacing w:line="360" w:lineRule="auto"/>
        <w:jc w:val="center"/>
        <w:rPr>
          <w:rFonts w:asciiTheme="minorEastAsia" w:hAnsiTheme="minorEastAsia" w:eastAsiaTheme="minorEastAsia"/>
          <w:sz w:val="24"/>
        </w:rPr>
      </w:pPr>
      <w:r>
        <w:rPr>
          <w:rFonts w:hint="eastAsia" w:cs="宋体" w:asciiTheme="minorEastAsia" w:hAnsiTheme="minorEastAsia" w:eastAsiaTheme="minorEastAsia"/>
          <w:bCs/>
          <w:sz w:val="24"/>
        </w:rPr>
        <w:t>植入体耐久性测试系统</w:t>
      </w:r>
    </w:p>
    <w:p w14:paraId="51F2F1E5">
      <w:pPr>
        <w:spacing w:line="360" w:lineRule="auto"/>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一、技术参数：</w:t>
      </w:r>
    </w:p>
    <w:p w14:paraId="7AA33512">
      <w:pPr>
        <w:spacing w:line="360" w:lineRule="auto"/>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1、</w:t>
      </w:r>
      <w:r>
        <w:rPr>
          <w:rFonts w:hint="eastAsia" w:asciiTheme="minorEastAsia" w:hAnsiTheme="minorEastAsia" w:eastAsiaTheme="minorEastAsia"/>
          <w:sz w:val="24"/>
        </w:rPr>
        <w:t>独立测试模块：</w:t>
      </w:r>
    </w:p>
    <w:p w14:paraId="4E942CFC">
      <w:pPr>
        <w:spacing w:line="360" w:lineRule="auto"/>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1.1、温度控制范围：室温+5℃～85℃；分辨率：≤0.1℃；温度波动≤±</w:t>
      </w:r>
      <w:r>
        <w:rPr>
          <w:rFonts w:cs="宋体" w:asciiTheme="minorEastAsia" w:hAnsiTheme="minorEastAsia" w:eastAsiaTheme="minorEastAsia"/>
          <w:bCs/>
          <w:sz w:val="24"/>
        </w:rPr>
        <w:t>1</w:t>
      </w:r>
      <w:r>
        <w:rPr>
          <w:rFonts w:hint="eastAsia" w:cs="宋体" w:asciiTheme="minorEastAsia" w:hAnsiTheme="minorEastAsia" w:eastAsiaTheme="minorEastAsia"/>
          <w:bCs/>
          <w:sz w:val="24"/>
        </w:rPr>
        <w:t>℃。</w:t>
      </w:r>
    </w:p>
    <w:p w14:paraId="5E25822E">
      <w:pPr>
        <w:spacing w:line="360" w:lineRule="auto"/>
        <w:jc w:val="left"/>
        <w:rPr>
          <w:rFonts w:cs="宋体" w:asciiTheme="minorEastAsia" w:hAnsiTheme="minorEastAsia" w:eastAsiaTheme="minorEastAsia"/>
          <w:bCs/>
          <w:sz w:val="24"/>
        </w:rPr>
      </w:pPr>
      <w:r>
        <w:rPr>
          <w:rFonts w:hint="eastAsia" w:ascii="仿宋_GB2312" w:hAnsi="仿宋_GB2312" w:eastAsia="仿宋_GB2312" w:cs="仿宋_GB2312"/>
          <w:bCs/>
          <w:sz w:val="24"/>
        </w:rPr>
        <w:t>★</w:t>
      </w:r>
      <w:r>
        <w:rPr>
          <w:rFonts w:hint="eastAsia" w:cs="宋体" w:asciiTheme="minorEastAsia" w:hAnsiTheme="minorEastAsia" w:eastAsiaTheme="minorEastAsia"/>
          <w:bCs/>
          <w:sz w:val="24"/>
        </w:rPr>
        <w:t>1.2、具备实时电导率检测与补液平衡功能，检测范围：</w:t>
      </w:r>
      <w:r>
        <w:rPr>
          <w:rFonts w:cs="宋体" w:asciiTheme="minorEastAsia" w:hAnsiTheme="minorEastAsia" w:eastAsiaTheme="minorEastAsia"/>
          <w:bCs/>
          <w:sz w:val="24"/>
        </w:rPr>
        <w:t>0</w:t>
      </w:r>
      <w:r>
        <w:rPr>
          <w:rFonts w:hint="eastAsia" w:cs="宋体" w:asciiTheme="minorEastAsia" w:hAnsiTheme="minorEastAsia" w:eastAsiaTheme="minorEastAsia"/>
          <w:bCs/>
          <w:sz w:val="24"/>
        </w:rPr>
        <w:t>～</w:t>
      </w:r>
      <w:r>
        <w:rPr>
          <w:rFonts w:cs="宋体" w:asciiTheme="minorEastAsia" w:hAnsiTheme="minorEastAsia" w:eastAsiaTheme="minorEastAsia"/>
          <w:bCs/>
          <w:sz w:val="24"/>
        </w:rPr>
        <w:t>20mS/cm</w:t>
      </w:r>
      <w:r>
        <w:rPr>
          <w:rFonts w:hint="eastAsia" w:cs="宋体" w:asciiTheme="minorEastAsia" w:hAnsiTheme="minorEastAsia" w:eastAsiaTheme="minorEastAsia"/>
          <w:bCs/>
          <w:sz w:val="24"/>
        </w:rPr>
        <w:t>；补液平衡精度≤±</w:t>
      </w:r>
      <w:r>
        <w:rPr>
          <w:rFonts w:cs="宋体" w:asciiTheme="minorEastAsia" w:hAnsiTheme="minorEastAsia" w:eastAsiaTheme="minorEastAsia"/>
          <w:bCs/>
          <w:sz w:val="24"/>
        </w:rPr>
        <w:t>5%</w:t>
      </w:r>
      <w:r>
        <w:rPr>
          <w:rFonts w:hint="eastAsia" w:cs="宋体" w:asciiTheme="minorEastAsia" w:hAnsiTheme="minorEastAsia" w:eastAsiaTheme="minorEastAsia"/>
          <w:bCs/>
          <w:sz w:val="24"/>
        </w:rPr>
        <w:t>。</w:t>
      </w:r>
    </w:p>
    <w:p w14:paraId="723C665E">
      <w:pPr>
        <w:spacing w:line="360" w:lineRule="auto"/>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1.3、具备</w:t>
      </w:r>
      <w:r>
        <w:rPr>
          <w:rFonts w:cs="宋体" w:asciiTheme="minorEastAsia" w:hAnsiTheme="minorEastAsia" w:eastAsiaTheme="minorEastAsia"/>
          <w:bCs/>
          <w:sz w:val="24"/>
        </w:rPr>
        <w:t>PH</w:t>
      </w:r>
      <w:r>
        <w:rPr>
          <w:rFonts w:hint="eastAsia" w:cs="宋体" w:asciiTheme="minorEastAsia" w:hAnsiTheme="minorEastAsia" w:eastAsiaTheme="minorEastAsia"/>
          <w:bCs/>
          <w:sz w:val="24"/>
        </w:rPr>
        <w:t>值检测与补液平衡功能，检测范围：</w:t>
      </w:r>
      <w:r>
        <w:rPr>
          <w:rFonts w:cs="宋体" w:asciiTheme="minorEastAsia" w:hAnsiTheme="minorEastAsia" w:eastAsiaTheme="minorEastAsia"/>
          <w:bCs/>
          <w:sz w:val="24"/>
        </w:rPr>
        <w:t>5</w:t>
      </w:r>
      <w:r>
        <w:rPr>
          <w:rFonts w:hint="eastAsia" w:cs="宋体" w:asciiTheme="minorEastAsia" w:hAnsiTheme="minorEastAsia" w:eastAsiaTheme="minorEastAsia"/>
          <w:bCs/>
          <w:sz w:val="24"/>
        </w:rPr>
        <w:t>～</w:t>
      </w:r>
      <w:r>
        <w:rPr>
          <w:rFonts w:cs="宋体" w:asciiTheme="minorEastAsia" w:hAnsiTheme="minorEastAsia" w:eastAsiaTheme="minorEastAsia"/>
          <w:bCs/>
          <w:sz w:val="24"/>
        </w:rPr>
        <w:t>10</w:t>
      </w:r>
      <w:r>
        <w:rPr>
          <w:rFonts w:hint="eastAsia" w:cs="宋体" w:asciiTheme="minorEastAsia" w:hAnsiTheme="minorEastAsia" w:eastAsiaTheme="minorEastAsia"/>
          <w:bCs/>
          <w:sz w:val="24"/>
        </w:rPr>
        <w:t>；平衡精度≤±</w:t>
      </w:r>
      <w:r>
        <w:rPr>
          <w:rFonts w:cs="宋体" w:asciiTheme="minorEastAsia" w:hAnsiTheme="minorEastAsia" w:eastAsiaTheme="minorEastAsia"/>
          <w:bCs/>
          <w:sz w:val="24"/>
        </w:rPr>
        <w:t>5%</w:t>
      </w:r>
      <w:r>
        <w:rPr>
          <w:rFonts w:hint="eastAsia" w:cs="宋体" w:asciiTheme="minorEastAsia" w:hAnsiTheme="minorEastAsia" w:eastAsiaTheme="minorEastAsia"/>
          <w:bCs/>
          <w:sz w:val="24"/>
        </w:rPr>
        <w:t>。</w:t>
      </w:r>
      <w:r>
        <w:rPr>
          <w:rFonts w:cs="宋体" w:asciiTheme="minorEastAsia" w:hAnsiTheme="minorEastAsia" w:eastAsiaTheme="minorEastAsia"/>
          <w:bCs/>
          <w:sz w:val="24"/>
        </w:rPr>
        <w:br w:type="textWrapping"/>
      </w:r>
      <w:r>
        <w:rPr>
          <w:rFonts w:hint="eastAsia" w:cs="宋体" w:asciiTheme="minorEastAsia" w:hAnsiTheme="minorEastAsia" w:eastAsiaTheme="minorEastAsia"/>
          <w:bCs/>
          <w:sz w:val="24"/>
        </w:rPr>
        <w:t>1.4、液体循环容积：≥</w:t>
      </w:r>
      <w:r>
        <w:rPr>
          <w:rFonts w:cs="宋体" w:asciiTheme="minorEastAsia" w:hAnsiTheme="minorEastAsia" w:eastAsiaTheme="minorEastAsia"/>
          <w:bCs/>
          <w:sz w:val="24"/>
        </w:rPr>
        <w:t>6L</w:t>
      </w:r>
      <w:r>
        <w:rPr>
          <w:rFonts w:hint="eastAsia" w:cs="宋体" w:asciiTheme="minorEastAsia" w:hAnsiTheme="minorEastAsia" w:eastAsiaTheme="minorEastAsia"/>
          <w:bCs/>
          <w:sz w:val="24"/>
        </w:rPr>
        <w:t>。</w:t>
      </w:r>
    </w:p>
    <w:p w14:paraId="712C39EA">
      <w:pPr>
        <w:spacing w:line="360" w:lineRule="auto"/>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1.5、水体搅拌转速调节范围：0～150rpm。</w:t>
      </w:r>
    </w:p>
    <w:p w14:paraId="66131125">
      <w:pPr>
        <w:spacing w:line="360" w:lineRule="auto"/>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1.6、加热功率：≥</w:t>
      </w:r>
      <w:r>
        <w:rPr>
          <w:rFonts w:cs="宋体" w:asciiTheme="minorEastAsia" w:hAnsiTheme="minorEastAsia" w:eastAsiaTheme="minorEastAsia"/>
          <w:bCs/>
          <w:sz w:val="24"/>
        </w:rPr>
        <w:t>100W</w:t>
      </w:r>
      <w:r>
        <w:rPr>
          <w:rFonts w:hint="eastAsia" w:cs="宋体" w:asciiTheme="minorEastAsia" w:hAnsiTheme="minorEastAsia" w:eastAsiaTheme="minorEastAsia"/>
          <w:bCs/>
          <w:sz w:val="24"/>
        </w:rPr>
        <w:t>。</w:t>
      </w:r>
    </w:p>
    <w:p w14:paraId="595ED516">
      <w:pPr>
        <w:spacing w:line="360" w:lineRule="auto"/>
        <w:jc w:val="left"/>
        <w:rPr>
          <w:rFonts w:cs="宋体" w:asciiTheme="minorEastAsia" w:hAnsiTheme="minorEastAsia" w:eastAsiaTheme="minorEastAsia"/>
          <w:bCs/>
          <w:sz w:val="24"/>
        </w:rPr>
      </w:pPr>
      <w:r>
        <w:rPr>
          <w:rFonts w:hint="eastAsia" w:cs="宋体" w:asciiTheme="minorEastAsia" w:hAnsiTheme="minorEastAsia" w:eastAsiaTheme="minorEastAsia"/>
          <w:bCs/>
          <w:sz w:val="24"/>
        </w:rPr>
        <w:t>1.7、配备信号采集测试接口。</w:t>
      </w:r>
    </w:p>
    <w:p w14:paraId="70AA9969">
      <w:pPr>
        <w:spacing w:line="360" w:lineRule="auto"/>
        <w:rPr>
          <w:rFonts w:cs="Arial" w:asciiTheme="minorEastAsia" w:hAnsiTheme="minorEastAsia" w:eastAsiaTheme="minorEastAsia"/>
          <w:sz w:val="24"/>
        </w:rPr>
      </w:pPr>
      <w:r>
        <w:rPr>
          <w:rFonts w:hint="eastAsia" w:cs="宋体" w:asciiTheme="minorEastAsia" w:hAnsiTheme="minorEastAsia" w:eastAsiaTheme="minorEastAsia"/>
          <w:bCs/>
          <w:sz w:val="24"/>
        </w:rPr>
        <w:t>1.8、</w:t>
      </w:r>
      <w:r>
        <w:rPr>
          <w:rFonts w:hint="eastAsia" w:cs="Arial" w:asciiTheme="minorEastAsia" w:hAnsiTheme="minorEastAsia" w:eastAsiaTheme="minorEastAsia"/>
          <w:sz w:val="24"/>
        </w:rPr>
        <w:t>进液口：纯水、PSB溶液。</w:t>
      </w:r>
    </w:p>
    <w:p w14:paraId="516B8447">
      <w:pPr>
        <w:spacing w:line="360" w:lineRule="auto"/>
        <w:rPr>
          <w:rFonts w:asciiTheme="minorEastAsia" w:hAnsiTheme="minorEastAsia" w:eastAsiaTheme="minorEastAsia"/>
          <w:sz w:val="24"/>
        </w:rPr>
      </w:pPr>
      <w:r>
        <w:rPr>
          <w:rFonts w:hint="eastAsia" w:cs="Arial" w:asciiTheme="minorEastAsia" w:hAnsiTheme="minorEastAsia" w:eastAsiaTheme="minorEastAsia"/>
          <w:sz w:val="24"/>
        </w:rPr>
        <w:t>1.9、排水口：耐腐蚀PVC管，自动排放。</w:t>
      </w:r>
    </w:p>
    <w:p w14:paraId="178F6A00">
      <w:pPr>
        <w:spacing w:line="360" w:lineRule="auto"/>
        <w:rPr>
          <w:rFonts w:asciiTheme="minorEastAsia" w:hAnsiTheme="minorEastAsia" w:eastAsiaTheme="minorEastAsia"/>
          <w:sz w:val="24"/>
        </w:rPr>
      </w:pPr>
      <w:r>
        <w:rPr>
          <w:rFonts w:hint="eastAsia" w:asciiTheme="minorEastAsia" w:hAnsiTheme="minorEastAsia" w:eastAsiaTheme="minorEastAsia"/>
          <w:sz w:val="24"/>
        </w:rPr>
        <w:t>2、主机：</w:t>
      </w:r>
    </w:p>
    <w:p w14:paraId="779C67AA">
      <w:pPr>
        <w:spacing w:line="360" w:lineRule="auto"/>
        <w:rPr>
          <w:rFonts w:asciiTheme="minorEastAsia" w:hAnsiTheme="minorEastAsia" w:eastAsiaTheme="minorEastAsia"/>
          <w:sz w:val="24"/>
        </w:rPr>
      </w:pPr>
      <w:r>
        <w:rPr>
          <w:rFonts w:hint="eastAsia" w:ascii="仿宋_GB2312" w:hAnsi="仿宋_GB2312" w:eastAsia="仿宋_GB2312" w:cs="仿宋_GB2312"/>
          <w:bCs/>
          <w:sz w:val="24"/>
        </w:rPr>
        <w:t>★</w:t>
      </w:r>
      <w:r>
        <w:rPr>
          <w:rFonts w:hint="eastAsia" w:asciiTheme="minorEastAsia" w:hAnsiTheme="minorEastAsia" w:eastAsiaTheme="minorEastAsia"/>
          <w:sz w:val="24"/>
        </w:rPr>
        <w:t>2.1</w:t>
      </w:r>
      <w:bookmarkStart w:id="0" w:name="_GoBack"/>
      <w:bookmarkEnd w:id="0"/>
      <w:r>
        <w:rPr>
          <w:rFonts w:hint="eastAsia" w:asciiTheme="minorEastAsia" w:hAnsiTheme="minorEastAsia" w:eastAsiaTheme="minorEastAsia"/>
          <w:sz w:val="24"/>
        </w:rPr>
        <w:t>、可</w:t>
      </w:r>
      <w:r>
        <w:rPr>
          <w:rFonts w:hint="eastAsia" w:cs="Arial" w:asciiTheme="minorEastAsia" w:hAnsiTheme="minorEastAsia" w:eastAsiaTheme="minorEastAsia"/>
          <w:sz w:val="24"/>
        </w:rPr>
        <w:t>同步控制≥24个独立测试模块。</w:t>
      </w:r>
    </w:p>
    <w:p w14:paraId="7810E795">
      <w:pPr>
        <w:spacing w:line="360" w:lineRule="auto"/>
        <w:rPr>
          <w:rFonts w:cs="Arial" w:asciiTheme="minorEastAsia" w:hAnsiTheme="minorEastAsia" w:eastAsiaTheme="minorEastAsia"/>
          <w:sz w:val="24"/>
        </w:rPr>
      </w:pPr>
      <w:r>
        <w:rPr>
          <w:rFonts w:hint="eastAsia" w:cs="Arial" w:asciiTheme="minorEastAsia" w:hAnsiTheme="minorEastAsia" w:eastAsiaTheme="minorEastAsia"/>
          <w:sz w:val="24"/>
        </w:rPr>
        <w:t>2.2、液晶显示屏可实时显示每个测试模块的基本信息，至少包括测试时长、温度、电导率、PH值，并且可单独调整独立模块的控制参数。</w:t>
      </w:r>
    </w:p>
    <w:p w14:paraId="72007855">
      <w:pPr>
        <w:spacing w:line="360" w:lineRule="auto"/>
        <w:rPr>
          <w:rFonts w:cs="Arial" w:asciiTheme="minorEastAsia" w:hAnsiTheme="minorEastAsia" w:eastAsiaTheme="minorEastAsia"/>
          <w:sz w:val="24"/>
        </w:rPr>
      </w:pPr>
      <w:r>
        <w:rPr>
          <w:rFonts w:hint="eastAsia" w:cs="Arial" w:asciiTheme="minorEastAsia" w:hAnsiTheme="minorEastAsia" w:eastAsiaTheme="minorEastAsia"/>
          <w:sz w:val="24"/>
        </w:rPr>
        <w:t>2.3、数据存储容量：≥1个月。</w:t>
      </w:r>
    </w:p>
    <w:p w14:paraId="5DFB8775">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3、工作条件：</w:t>
      </w:r>
    </w:p>
    <w:p w14:paraId="7FFCACA4">
      <w:pPr>
        <w:spacing w:line="360" w:lineRule="auto"/>
        <w:rPr>
          <w:rFonts w:asciiTheme="minorEastAsia" w:hAnsiTheme="minorEastAsia" w:eastAsiaTheme="minorEastAsia"/>
          <w:sz w:val="24"/>
        </w:rPr>
      </w:pPr>
      <w:r>
        <w:rPr>
          <w:rFonts w:hint="eastAsia" w:cs="微软雅黑" w:asciiTheme="minorEastAsia" w:hAnsiTheme="minorEastAsia" w:eastAsiaTheme="minorEastAsia"/>
          <w:sz w:val="24"/>
        </w:rPr>
        <w:t>3.1、电源：AC 220V±10%，50±2Hz。</w:t>
      </w:r>
    </w:p>
    <w:p w14:paraId="7F9D8A7C">
      <w:pPr>
        <w:spacing w:line="360" w:lineRule="auto"/>
        <w:rPr>
          <w:rFonts w:asciiTheme="minorEastAsia" w:hAnsiTheme="minorEastAsia" w:eastAsiaTheme="minorEastAsia"/>
          <w:sz w:val="24"/>
        </w:rPr>
      </w:pPr>
      <w:r>
        <w:rPr>
          <w:rFonts w:hint="eastAsia" w:asciiTheme="minorEastAsia" w:hAnsiTheme="minorEastAsia" w:eastAsiaTheme="minorEastAsia"/>
          <w:sz w:val="24"/>
        </w:rPr>
        <w:t>3.2、环境温度范围：0～40℃。</w:t>
      </w:r>
    </w:p>
    <w:p w14:paraId="59202573">
      <w:pPr>
        <w:spacing w:line="360" w:lineRule="auto"/>
        <w:rPr>
          <w:rFonts w:asciiTheme="minorEastAsia" w:hAnsiTheme="minorEastAsia" w:eastAsiaTheme="minorEastAsia"/>
          <w:sz w:val="24"/>
        </w:rPr>
      </w:pPr>
      <w:r>
        <w:rPr>
          <w:rFonts w:hint="eastAsia" w:asciiTheme="minorEastAsia" w:hAnsiTheme="minorEastAsia" w:eastAsiaTheme="minorEastAsia"/>
          <w:sz w:val="24"/>
        </w:rPr>
        <w:t>3.3、湿度范围：10%～95%。</w:t>
      </w:r>
    </w:p>
    <w:p w14:paraId="276DCF0E">
      <w:pPr>
        <w:spacing w:line="360" w:lineRule="auto"/>
        <w:rPr>
          <w:rFonts w:cs="微软雅黑" w:asciiTheme="minorEastAsia" w:hAnsiTheme="minorEastAsia" w:eastAsiaTheme="minorEastAsia"/>
          <w:bCs/>
          <w:sz w:val="24"/>
        </w:rPr>
      </w:pPr>
      <w:r>
        <w:rPr>
          <w:rFonts w:hint="eastAsia" w:asciiTheme="minorEastAsia" w:hAnsiTheme="minorEastAsia" w:eastAsiaTheme="minorEastAsia"/>
          <w:sz w:val="24"/>
        </w:rPr>
        <w:t>3.4、海拔高度：≤2000m。</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二、主要</w:t>
      </w:r>
      <w:r>
        <w:rPr>
          <w:rFonts w:hint="eastAsia" w:cs="微软雅黑" w:asciiTheme="minorEastAsia" w:hAnsiTheme="minorEastAsia" w:eastAsiaTheme="minorEastAsia"/>
          <w:bCs/>
          <w:sz w:val="24"/>
        </w:rPr>
        <w:t>配置：</w:t>
      </w:r>
    </w:p>
    <w:p w14:paraId="400948CC">
      <w:pPr>
        <w:spacing w:line="360" w:lineRule="auto"/>
        <w:rPr>
          <w:rFonts w:asciiTheme="minorEastAsia" w:hAnsiTheme="minorEastAsia" w:eastAsiaTheme="minorEastAsia"/>
          <w:sz w:val="24"/>
        </w:rPr>
      </w:pPr>
      <w:r>
        <w:rPr>
          <w:rFonts w:hint="eastAsia" w:asciiTheme="minorEastAsia" w:hAnsiTheme="minorEastAsia" w:eastAsiaTheme="minorEastAsia"/>
          <w:sz w:val="24"/>
        </w:rPr>
        <w:t>1、独立测试模块（独立容器+控制盒）：8套。</w:t>
      </w:r>
    </w:p>
    <w:p w14:paraId="5F298788">
      <w:pPr>
        <w:spacing w:line="360" w:lineRule="auto"/>
        <w:rPr>
          <w:rFonts w:asciiTheme="minorEastAsia" w:hAnsiTheme="minorEastAsia" w:eastAsiaTheme="minorEastAsia"/>
          <w:sz w:val="24"/>
        </w:rPr>
      </w:pPr>
      <w:r>
        <w:rPr>
          <w:rFonts w:hint="eastAsia" w:asciiTheme="minorEastAsia" w:hAnsiTheme="minorEastAsia" w:eastAsiaTheme="minorEastAsia"/>
          <w:sz w:val="24"/>
        </w:rPr>
        <w:t>2、主机：1台。</w:t>
      </w:r>
    </w:p>
    <w:p w14:paraId="6A51A62F">
      <w:pPr>
        <w:spacing w:line="360" w:lineRule="auto"/>
        <w:rPr>
          <w:rFonts w:asciiTheme="minorEastAsia" w:hAnsiTheme="minorEastAsia" w:eastAsiaTheme="minorEastAsia"/>
          <w:sz w:val="24"/>
        </w:rPr>
      </w:pPr>
      <w:r>
        <w:rPr>
          <w:rFonts w:hint="eastAsia" w:asciiTheme="minorEastAsia" w:hAnsiTheme="minorEastAsia" w:eastAsiaTheme="minorEastAsia"/>
          <w:sz w:val="24"/>
        </w:rPr>
        <w:t>3、附件：1套。</w:t>
      </w:r>
    </w:p>
    <w:p w14:paraId="33E1CB6D">
      <w:pPr>
        <w:autoSpaceDE w:val="0"/>
        <w:autoSpaceDN w:val="0"/>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三、技术资料：</w:t>
      </w:r>
    </w:p>
    <w:p w14:paraId="18792CE8">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6C687C47">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四、售后服务：</w:t>
      </w:r>
    </w:p>
    <w:p w14:paraId="2CD27D84">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1CF4D666">
      <w:pPr>
        <w:spacing w:line="360" w:lineRule="auto"/>
        <w:rPr>
          <w:rFonts w:asciiTheme="minorEastAsia" w:hAnsiTheme="minorEastAsia" w:eastAsiaTheme="minorEastAsia"/>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Arial">
    <w:altName w:val="Times New Roman"/>
    <w:panose1 w:val="020B0604020202020204"/>
    <w:charset w:val="00"/>
    <w:family w:val="swiss"/>
    <w:pitch w:val="default"/>
    <w:sig w:usb0="00000000" w:usb1="00000000" w:usb2="00000009" w:usb3="00000000" w:csb0="000001F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F524E">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47F9B"/>
    <w:rsid w:val="0005104C"/>
    <w:rsid w:val="00054EF3"/>
    <w:rsid w:val="00082327"/>
    <w:rsid w:val="00115C32"/>
    <w:rsid w:val="001612D3"/>
    <w:rsid w:val="001620F1"/>
    <w:rsid w:val="00164EB1"/>
    <w:rsid w:val="00185F74"/>
    <w:rsid w:val="001A17ED"/>
    <w:rsid w:val="001A2B68"/>
    <w:rsid w:val="00223E4B"/>
    <w:rsid w:val="00250D7F"/>
    <w:rsid w:val="00260346"/>
    <w:rsid w:val="00262A79"/>
    <w:rsid w:val="00262D50"/>
    <w:rsid w:val="00281ED4"/>
    <w:rsid w:val="002D3CE9"/>
    <w:rsid w:val="003864F0"/>
    <w:rsid w:val="00386D48"/>
    <w:rsid w:val="003B5D09"/>
    <w:rsid w:val="003B6306"/>
    <w:rsid w:val="004046DF"/>
    <w:rsid w:val="00441020"/>
    <w:rsid w:val="0049750E"/>
    <w:rsid w:val="004A4936"/>
    <w:rsid w:val="004C4850"/>
    <w:rsid w:val="004D41BE"/>
    <w:rsid w:val="00502394"/>
    <w:rsid w:val="00505D15"/>
    <w:rsid w:val="00513B2F"/>
    <w:rsid w:val="00516304"/>
    <w:rsid w:val="0059265D"/>
    <w:rsid w:val="005C6246"/>
    <w:rsid w:val="005E1431"/>
    <w:rsid w:val="0064030E"/>
    <w:rsid w:val="006A4E14"/>
    <w:rsid w:val="006C57B9"/>
    <w:rsid w:val="006D475E"/>
    <w:rsid w:val="006F03EA"/>
    <w:rsid w:val="0070784E"/>
    <w:rsid w:val="0076446E"/>
    <w:rsid w:val="00766764"/>
    <w:rsid w:val="00785AFC"/>
    <w:rsid w:val="007955FA"/>
    <w:rsid w:val="007B5029"/>
    <w:rsid w:val="007F542C"/>
    <w:rsid w:val="00804F0D"/>
    <w:rsid w:val="008214B2"/>
    <w:rsid w:val="008522B4"/>
    <w:rsid w:val="0089220C"/>
    <w:rsid w:val="008C7A5C"/>
    <w:rsid w:val="008E257D"/>
    <w:rsid w:val="0090141B"/>
    <w:rsid w:val="00921E04"/>
    <w:rsid w:val="009326EC"/>
    <w:rsid w:val="00935BDF"/>
    <w:rsid w:val="00994ECA"/>
    <w:rsid w:val="00A435D1"/>
    <w:rsid w:val="00A85CE6"/>
    <w:rsid w:val="00AB4691"/>
    <w:rsid w:val="00B44867"/>
    <w:rsid w:val="00B774AC"/>
    <w:rsid w:val="00B85D9D"/>
    <w:rsid w:val="00BA06E9"/>
    <w:rsid w:val="00BA66A0"/>
    <w:rsid w:val="00BD6036"/>
    <w:rsid w:val="00C2773B"/>
    <w:rsid w:val="00C4435E"/>
    <w:rsid w:val="00C82434"/>
    <w:rsid w:val="00CB1761"/>
    <w:rsid w:val="00CC3AD1"/>
    <w:rsid w:val="00CE70AE"/>
    <w:rsid w:val="00CF7EA5"/>
    <w:rsid w:val="00D317DA"/>
    <w:rsid w:val="00D73E18"/>
    <w:rsid w:val="00D77C6D"/>
    <w:rsid w:val="00D911D3"/>
    <w:rsid w:val="00E0027D"/>
    <w:rsid w:val="00E21EAE"/>
    <w:rsid w:val="00E34B83"/>
    <w:rsid w:val="00E36A05"/>
    <w:rsid w:val="00E54DFA"/>
    <w:rsid w:val="00E80BE7"/>
    <w:rsid w:val="00E92360"/>
    <w:rsid w:val="00ED0EC4"/>
    <w:rsid w:val="00F04628"/>
    <w:rsid w:val="00F34B87"/>
    <w:rsid w:val="00F36993"/>
    <w:rsid w:val="00F45BEE"/>
    <w:rsid w:val="00FD76E7"/>
    <w:rsid w:val="00FF6EC7"/>
    <w:rsid w:val="015978A5"/>
    <w:rsid w:val="02B7675D"/>
    <w:rsid w:val="05F86A42"/>
    <w:rsid w:val="079F3536"/>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1FB78A37"/>
    <w:rsid w:val="1FBA1639"/>
    <w:rsid w:val="208507D9"/>
    <w:rsid w:val="20C352FD"/>
    <w:rsid w:val="22AD4249"/>
    <w:rsid w:val="22F32A80"/>
    <w:rsid w:val="25802206"/>
    <w:rsid w:val="27D94796"/>
    <w:rsid w:val="28D72247"/>
    <w:rsid w:val="297C439A"/>
    <w:rsid w:val="2BC702C3"/>
    <w:rsid w:val="2CFE0D96"/>
    <w:rsid w:val="31166443"/>
    <w:rsid w:val="33777A8D"/>
    <w:rsid w:val="344E4C1A"/>
    <w:rsid w:val="351229BE"/>
    <w:rsid w:val="36BF781E"/>
    <w:rsid w:val="37C82445"/>
    <w:rsid w:val="37E903FC"/>
    <w:rsid w:val="380D3C74"/>
    <w:rsid w:val="394D1228"/>
    <w:rsid w:val="39F806CC"/>
    <w:rsid w:val="3A860851"/>
    <w:rsid w:val="3CB4553B"/>
    <w:rsid w:val="3EEA2C17"/>
    <w:rsid w:val="3FDFB071"/>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DDD587F"/>
    <w:rsid w:val="6F092DF8"/>
    <w:rsid w:val="72B33F95"/>
    <w:rsid w:val="742A02D8"/>
    <w:rsid w:val="747B6054"/>
    <w:rsid w:val="7499294C"/>
    <w:rsid w:val="771E1AA0"/>
    <w:rsid w:val="78632C67"/>
    <w:rsid w:val="79487FB4"/>
    <w:rsid w:val="79AD425C"/>
    <w:rsid w:val="79DF0A07"/>
    <w:rsid w:val="7C511A64"/>
    <w:rsid w:val="7CBD3670"/>
    <w:rsid w:val="7EDE3C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96918482-DDBB-4AA9-8FFD-E976E3A247CB}">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133</Words>
  <Characters>759</Characters>
  <Lines>6</Lines>
  <Paragraphs>1</Paragraphs>
  <TotalTime>6</TotalTime>
  <ScaleCrop>false</ScaleCrop>
  <LinksUpToDate>false</LinksUpToDate>
  <CharactersWithSpaces>891</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2017-08-31T22:01:00Z</dcterms:created>
  <dc:creator>hanqd</dc:creator>
  <cp:lastModifiedBy>洪婧</cp:lastModifiedBy>
  <cp:lastPrinted>2019-11-28T23:56:00Z</cp:lastPrinted>
  <dcterms:modified xsi:type="dcterms:W3CDTF">2026-06-25T11:16:38Z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CED64648166CE722969D3C6AF06AFA1E_43</vt:lpwstr>
  </property>
  <property fmtid="{D5CDD505-2E9C-101B-9397-08002B2CF9AE}" pid="4" name="KSOTemplateDocerSaveRecord">
    <vt:lpwstr>eyJoZGlkIjoiMWIyYWZmNzM4ZDUwOGUwMTE3NGFiYWU2OTAyMDZkODUiLCJ1c2VySWQiOiIxNDQ0NDczNjcwIn0=</vt:lpwstr>
  </property>
</Properties>
</file>